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/>
          <w:b/>
          <w:bCs/>
          <w:snapToGrid w:val="0"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bCs/>
          <w:snapToGrid w:val="0"/>
          <w:color w:val="000000"/>
          <w:sz w:val="24"/>
          <w:szCs w:val="24"/>
        </w:rPr>
        <w:t>附件2</w:t>
      </w:r>
      <w:r>
        <w:rPr>
          <w:rFonts w:ascii="黑体" w:hAnsi="黑体" w:eastAsia="黑体"/>
          <w:b/>
          <w:bCs/>
          <w:snapToGrid w:val="0"/>
          <w:color w:val="000000"/>
          <w:sz w:val="24"/>
          <w:szCs w:val="24"/>
        </w:rPr>
        <w:t>：</w:t>
      </w:r>
    </w:p>
    <w:p>
      <w:pPr>
        <w:widowControl/>
        <w:spacing w:line="360" w:lineRule="auto"/>
        <w:ind w:firstLine="540"/>
        <w:jc w:val="center"/>
        <w:rPr>
          <w:rFonts w:ascii="黑体" w:hAnsi="黑体" w:eastAsia="黑体"/>
          <w:b/>
          <w:bCs/>
          <w:snapToGrid w:val="0"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bCs/>
          <w:snapToGrid w:val="0"/>
          <w:color w:val="000000"/>
          <w:sz w:val="24"/>
          <w:szCs w:val="24"/>
        </w:rPr>
        <w:t>江苏师范大学</w:t>
      </w:r>
    </w:p>
    <w:p>
      <w:pPr>
        <w:widowControl/>
        <w:spacing w:line="360" w:lineRule="auto"/>
        <w:ind w:firstLine="540"/>
        <w:jc w:val="center"/>
        <w:rPr>
          <w:rFonts w:ascii="黑体" w:hAnsi="黑体" w:eastAsia="黑体" w:cs="宋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>哲学社会科学专家讲座审批表</w:t>
      </w:r>
    </w:p>
    <w:p>
      <w:pPr>
        <w:widowControl/>
        <w:spacing w:line="360" w:lineRule="auto"/>
        <w:jc w:val="left"/>
        <w:rPr>
          <w:rFonts w:ascii="方正仿宋_GBK" w:hAnsi="宋体" w:eastAsia="方正仿宋_GBK" w:cs="宋体"/>
          <w:bCs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bCs/>
          <w:kern w:val="0"/>
          <w:sz w:val="24"/>
          <w:szCs w:val="24"/>
        </w:rPr>
        <w:t xml:space="preserve">                                             </w:t>
      </w:r>
      <w:r>
        <w:rPr>
          <w:rFonts w:eastAsia="方正仿宋_GBK"/>
          <w:bCs/>
          <w:kern w:val="0"/>
          <w:sz w:val="24"/>
          <w:szCs w:val="24"/>
        </w:rPr>
        <w:t>No.</w:t>
      </w:r>
      <w:r>
        <w:rPr>
          <w:rFonts w:hint="eastAsia" w:ascii="方正仿宋_GBK" w:hAnsi="宋体" w:eastAsia="方正仿宋_GBK" w:cs="宋体"/>
          <w:bCs/>
          <w:kern w:val="0"/>
          <w:sz w:val="24"/>
          <w:szCs w:val="24"/>
        </w:rPr>
        <w:t>_________</w:t>
      </w:r>
    </w:p>
    <w:tbl>
      <w:tblPr>
        <w:tblStyle w:val="3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378"/>
        <w:gridCol w:w="1027"/>
        <w:gridCol w:w="391"/>
        <w:gridCol w:w="1275"/>
        <w:gridCol w:w="739"/>
        <w:gridCol w:w="821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  题</w:t>
            </w:r>
          </w:p>
        </w:tc>
        <w:tc>
          <w:tcPr>
            <w:tcW w:w="7217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  点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w w:val="8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85"/>
                <w:kern w:val="0"/>
                <w:sz w:val="24"/>
                <w:szCs w:val="24"/>
              </w:rPr>
              <w:t>责任人（签字）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707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拟邀请的其他主要人员</w:t>
            </w:r>
          </w:p>
        </w:tc>
        <w:tc>
          <w:tcPr>
            <w:tcW w:w="7217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7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主讲人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217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7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主要内容及学术价值</w:t>
            </w:r>
          </w:p>
        </w:tc>
        <w:tc>
          <w:tcPr>
            <w:tcW w:w="7217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7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主办单位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217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ind w:firstLine="4800" w:firstLineChars="20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7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审批单位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405" w:type="dxa"/>
            <w:gridSpan w:val="2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党委宣传部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</w:tc>
        <w:tc>
          <w:tcPr>
            <w:tcW w:w="2405" w:type="dxa"/>
            <w:gridSpan w:val="3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社科处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407" w:type="dxa"/>
            <w:gridSpan w:val="2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国际交流处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7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7217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85F22"/>
    <w:rsid w:val="0CE85F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2018-10-23T07:42:00Z</dcterms:created>
  <dc:creator>梦想成真</dc:creator>
  <cp:lastModifiedBy>梦想成真</cp:lastModifiedBy>
  <dcterms:modified xsi:type="dcterms:W3CDTF">2018-10-23T07:43:00Z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